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81" w:rsidRPr="00882481" w:rsidRDefault="00882481" w:rsidP="00882481">
      <w:pPr>
        <w:autoSpaceDE w:val="0"/>
        <w:autoSpaceDN w:val="0"/>
        <w:adjustRightInd w:val="0"/>
        <w:spacing w:line="240" w:lineRule="auto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481">
        <w:rPr>
          <w:rFonts w:ascii="Times New Roman" w:hAnsi="Times New Roman" w:cs="Times New Roman"/>
          <w:b/>
          <w:sz w:val="28"/>
          <w:szCs w:val="28"/>
        </w:rPr>
        <w:t xml:space="preserve">Порядок приема граждан </w:t>
      </w:r>
    </w:p>
    <w:p w:rsidR="00882481" w:rsidRDefault="00882481" w:rsidP="00882481">
      <w:pPr>
        <w:autoSpaceDE w:val="0"/>
        <w:autoSpaceDN w:val="0"/>
        <w:adjustRightInd w:val="0"/>
        <w:spacing w:line="240" w:lineRule="auto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481">
        <w:rPr>
          <w:rFonts w:ascii="Times New Roman" w:hAnsi="Times New Roman" w:cs="Times New Roman"/>
          <w:b/>
          <w:sz w:val="28"/>
          <w:szCs w:val="28"/>
        </w:rPr>
        <w:t>в психоневрологический интернат</w:t>
      </w:r>
    </w:p>
    <w:p w:rsidR="00882481" w:rsidRPr="00882481" w:rsidRDefault="00882481" w:rsidP="00882481">
      <w:pPr>
        <w:autoSpaceDE w:val="0"/>
        <w:autoSpaceDN w:val="0"/>
        <w:adjustRightInd w:val="0"/>
        <w:spacing w:line="240" w:lineRule="auto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3FF" w:rsidRPr="006E4B2D" w:rsidRDefault="007433FF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>Прием граждан в стационарные организации социального обслуживания, находящиеся в ведении Костромской области, осуществляется на основании направления (путевки), выданного</w:t>
      </w:r>
      <w:r w:rsidR="006E4B2D" w:rsidRPr="006E4B2D">
        <w:rPr>
          <w:rFonts w:ascii="Times New Roman" w:hAnsi="Times New Roman" w:cs="Times New Roman"/>
          <w:sz w:val="28"/>
          <w:szCs w:val="28"/>
        </w:rPr>
        <w:t xml:space="preserve"> департаментом по труду и социальной защите населения Костромской области</w:t>
      </w:r>
      <w:r w:rsidRPr="006E4B2D">
        <w:rPr>
          <w:rFonts w:ascii="Times New Roman" w:hAnsi="Times New Roman" w:cs="Times New Roman"/>
          <w:sz w:val="28"/>
          <w:szCs w:val="28"/>
        </w:rPr>
        <w:t>.</w:t>
      </w:r>
    </w:p>
    <w:p w:rsidR="007433FF" w:rsidRPr="006E4B2D" w:rsidRDefault="007433FF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>К направлению (путевке) прилагаются</w:t>
      </w:r>
      <w:r w:rsidR="006E4B2D" w:rsidRPr="006E4B2D">
        <w:rPr>
          <w:rFonts w:ascii="Times New Roman" w:hAnsi="Times New Roman" w:cs="Times New Roman"/>
          <w:sz w:val="28"/>
          <w:szCs w:val="28"/>
        </w:rPr>
        <w:t>: индивидуальная программа п</w:t>
      </w:r>
      <w:r w:rsidR="00882481">
        <w:rPr>
          <w:rFonts w:ascii="Times New Roman" w:hAnsi="Times New Roman" w:cs="Times New Roman"/>
          <w:sz w:val="28"/>
          <w:szCs w:val="28"/>
        </w:rPr>
        <w:t xml:space="preserve">редоставления социальных услуг </w:t>
      </w:r>
      <w:r w:rsidR="006E4B2D" w:rsidRPr="006E4B2D">
        <w:rPr>
          <w:rFonts w:ascii="Times New Roman" w:hAnsi="Times New Roman" w:cs="Times New Roman"/>
          <w:sz w:val="28"/>
          <w:szCs w:val="28"/>
        </w:rPr>
        <w:t xml:space="preserve">и </w:t>
      </w:r>
      <w:r w:rsidRPr="006E4B2D">
        <w:rPr>
          <w:rFonts w:ascii="Times New Roman" w:hAnsi="Times New Roman" w:cs="Times New Roman"/>
          <w:sz w:val="28"/>
          <w:szCs w:val="28"/>
        </w:rPr>
        <w:t xml:space="preserve"> документы, предусмотренные </w:t>
      </w:r>
      <w:r w:rsidR="00D612EC">
        <w:rPr>
          <w:rFonts w:ascii="Times New Roman" w:hAnsi="Times New Roman" w:cs="Times New Roman"/>
          <w:sz w:val="28"/>
          <w:szCs w:val="28"/>
        </w:rPr>
        <w:t>порядком</w:t>
      </w:r>
      <w:r w:rsidR="006E4B2D" w:rsidRPr="006E4B2D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3A1961">
        <w:rPr>
          <w:rFonts w:ascii="Times New Roman" w:hAnsi="Times New Roman" w:cs="Times New Roman"/>
          <w:sz w:val="28"/>
          <w:szCs w:val="28"/>
        </w:rPr>
        <w:t xml:space="preserve"> социальных услуг, утвержденн</w:t>
      </w:r>
      <w:r w:rsidR="003A1961" w:rsidRPr="003A1961">
        <w:rPr>
          <w:rFonts w:ascii="Times New Roman" w:hAnsi="Times New Roman" w:cs="Times New Roman"/>
          <w:sz w:val="28"/>
          <w:szCs w:val="28"/>
        </w:rPr>
        <w:t>ым</w:t>
      </w:r>
      <w:r w:rsidR="006E4B2D" w:rsidRPr="006E4B2D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Pr="006E4B2D">
        <w:rPr>
          <w:rFonts w:ascii="Times New Roman" w:hAnsi="Times New Roman" w:cs="Times New Roman"/>
          <w:sz w:val="28"/>
          <w:szCs w:val="28"/>
        </w:rPr>
        <w:t xml:space="preserve"> </w:t>
      </w:r>
      <w:r w:rsidR="006E4B2D" w:rsidRPr="006E4B2D">
        <w:rPr>
          <w:rFonts w:ascii="Times New Roman" w:hAnsi="Times New Roman" w:cs="Times New Roman"/>
          <w:sz w:val="28"/>
          <w:szCs w:val="28"/>
        </w:rPr>
        <w:t>департамента по труду и социальной защите населения Костромской области от 29 декабря 2017 года № 897 "Об утверждении порядка предоставления социальных услуг поставщиками социальных услуг в Костромской области".</w:t>
      </w:r>
    </w:p>
    <w:p w:rsidR="006E4B2D" w:rsidRPr="006E4B2D" w:rsidRDefault="00143019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4B2D" w:rsidRPr="006E4B2D">
        <w:rPr>
          <w:rFonts w:ascii="Times New Roman" w:hAnsi="Times New Roman" w:cs="Times New Roman"/>
          <w:sz w:val="28"/>
          <w:szCs w:val="28"/>
        </w:rPr>
        <w:t xml:space="preserve">еречень документов, необходимых для предоставления социальных услуг получателям социальных услуг в стационарной форме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E4B2D" w:rsidRPr="006E4B2D">
        <w:rPr>
          <w:rFonts w:ascii="Times New Roman" w:hAnsi="Times New Roman" w:cs="Times New Roman"/>
          <w:sz w:val="28"/>
          <w:szCs w:val="28"/>
        </w:rPr>
        <w:t>в психоневрологический интернат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E4B2D" w:rsidRPr="006E4B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="006E4B2D" w:rsidRPr="006E4B2D">
        <w:rPr>
          <w:rFonts w:ascii="Times New Roman" w:hAnsi="Times New Roman" w:cs="Times New Roman"/>
          <w:sz w:val="28"/>
          <w:szCs w:val="28"/>
        </w:rPr>
        <w:t>: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 xml:space="preserve"> 1) заявление;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>2) документ, удостоверяющий личность получателя социальных услуг;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>3) медицинская карта, заверенная амбулаторно-поликлинической медицинской организацией, с заключениями врачей (терапевта, психиатра, фтизиатра, хирурга (либо онколога), дерматолога, окулиста, стоматолога) о состоянии здоровья гражданина (в случае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возраста) и результатами профилактического медицинского осмотра и лабораторных исследований: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>флюорографии или исследования мокроты на микобактерии туберкулеза (MBT);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 xml:space="preserve">бактериологическое исследование выделений (кала) на наличие </w:t>
      </w:r>
      <w:proofErr w:type="spellStart"/>
      <w:r w:rsidRPr="006E4B2D">
        <w:rPr>
          <w:rFonts w:ascii="Times New Roman" w:hAnsi="Times New Roman" w:cs="Times New Roman"/>
          <w:sz w:val="28"/>
          <w:szCs w:val="28"/>
        </w:rPr>
        <w:t>энтеропатогенных</w:t>
      </w:r>
      <w:proofErr w:type="spellEnd"/>
      <w:r w:rsidRPr="006E4B2D">
        <w:rPr>
          <w:rFonts w:ascii="Times New Roman" w:hAnsi="Times New Roman" w:cs="Times New Roman"/>
          <w:sz w:val="28"/>
          <w:szCs w:val="28"/>
        </w:rPr>
        <w:t xml:space="preserve"> кишечных бактерий, в том числе возбудителей </w:t>
      </w:r>
      <w:proofErr w:type="spellStart"/>
      <w:r w:rsidRPr="006E4B2D">
        <w:rPr>
          <w:rFonts w:ascii="Times New Roman" w:hAnsi="Times New Roman" w:cs="Times New Roman"/>
          <w:sz w:val="28"/>
          <w:szCs w:val="28"/>
        </w:rPr>
        <w:t>тифо-паратифов</w:t>
      </w:r>
      <w:proofErr w:type="spellEnd"/>
      <w:r w:rsidRPr="006E4B2D">
        <w:rPr>
          <w:rFonts w:ascii="Times New Roman" w:hAnsi="Times New Roman" w:cs="Times New Roman"/>
          <w:sz w:val="28"/>
          <w:szCs w:val="28"/>
        </w:rPr>
        <w:t>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 xml:space="preserve">обследования на контактные гельминтозы и кишечные </w:t>
      </w:r>
      <w:proofErr w:type="spellStart"/>
      <w:r w:rsidRPr="006E4B2D">
        <w:rPr>
          <w:rFonts w:ascii="Times New Roman" w:hAnsi="Times New Roman" w:cs="Times New Roman"/>
          <w:sz w:val="28"/>
          <w:szCs w:val="28"/>
        </w:rPr>
        <w:t>протозоозы</w:t>
      </w:r>
      <w:proofErr w:type="spellEnd"/>
      <w:r w:rsidRPr="006E4B2D">
        <w:rPr>
          <w:rFonts w:ascii="Times New Roman" w:hAnsi="Times New Roman" w:cs="Times New Roman"/>
          <w:sz w:val="28"/>
          <w:szCs w:val="28"/>
        </w:rPr>
        <w:t xml:space="preserve"> (кала);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>обследования на СПИД;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 xml:space="preserve">исследования крови на реакцию </w:t>
      </w:r>
      <w:proofErr w:type="spellStart"/>
      <w:r w:rsidRPr="006E4B2D">
        <w:rPr>
          <w:rFonts w:ascii="Times New Roman" w:hAnsi="Times New Roman" w:cs="Times New Roman"/>
          <w:sz w:val="28"/>
          <w:szCs w:val="28"/>
        </w:rPr>
        <w:t>Вассермана</w:t>
      </w:r>
      <w:proofErr w:type="spellEnd"/>
      <w:r w:rsidRPr="006E4B2D">
        <w:rPr>
          <w:rFonts w:ascii="Times New Roman" w:hAnsi="Times New Roman" w:cs="Times New Roman"/>
          <w:sz w:val="28"/>
          <w:szCs w:val="28"/>
        </w:rPr>
        <w:t xml:space="preserve"> (RW);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 xml:space="preserve">исследования крови на </w:t>
      </w:r>
      <w:proofErr w:type="spellStart"/>
      <w:r w:rsidRPr="006E4B2D">
        <w:rPr>
          <w:rFonts w:ascii="Times New Roman" w:hAnsi="Times New Roman" w:cs="Times New Roman"/>
          <w:sz w:val="28"/>
          <w:szCs w:val="28"/>
        </w:rPr>
        <w:t>Нbs-ag</w:t>
      </w:r>
      <w:proofErr w:type="spellEnd"/>
      <w:r w:rsidRPr="006E4B2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4B2D">
        <w:rPr>
          <w:rFonts w:ascii="Times New Roman" w:hAnsi="Times New Roman" w:cs="Times New Roman"/>
          <w:sz w:val="28"/>
          <w:szCs w:val="28"/>
        </w:rPr>
        <w:t>анти-ВГС</w:t>
      </w:r>
      <w:proofErr w:type="spellEnd"/>
      <w:r w:rsidRPr="006E4B2D">
        <w:rPr>
          <w:rFonts w:ascii="Times New Roman" w:hAnsi="Times New Roman" w:cs="Times New Roman"/>
          <w:sz w:val="28"/>
          <w:szCs w:val="28"/>
        </w:rPr>
        <w:t xml:space="preserve"> в крови;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 xml:space="preserve">сведения о проведении профилактических прививок против дифтерии, кори и вирусного гепатита "В" в соответствии с национальным </w:t>
      </w:r>
      <w:hyperlink r:id="rId4" w:history="1">
        <w:r w:rsidRPr="006E4B2D">
          <w:rPr>
            <w:rFonts w:ascii="Times New Roman" w:hAnsi="Times New Roman" w:cs="Times New Roman"/>
            <w:sz w:val="28"/>
            <w:szCs w:val="28"/>
          </w:rPr>
          <w:t>календарем</w:t>
        </w:r>
      </w:hyperlink>
      <w:r w:rsidRPr="006E4B2D">
        <w:rPr>
          <w:rFonts w:ascii="Times New Roman" w:hAnsi="Times New Roman" w:cs="Times New Roman"/>
          <w:sz w:val="28"/>
          <w:szCs w:val="28"/>
        </w:rPr>
        <w:t xml:space="preserve"> профилактических прививок и </w:t>
      </w:r>
      <w:hyperlink r:id="rId5" w:history="1">
        <w:r w:rsidRPr="006E4B2D">
          <w:rPr>
            <w:rFonts w:ascii="Times New Roman" w:hAnsi="Times New Roman" w:cs="Times New Roman"/>
            <w:sz w:val="28"/>
            <w:szCs w:val="28"/>
          </w:rPr>
          <w:t>календарем</w:t>
        </w:r>
      </w:hyperlink>
      <w:r w:rsidRPr="006E4B2D">
        <w:rPr>
          <w:rFonts w:ascii="Times New Roman" w:hAnsi="Times New Roman" w:cs="Times New Roman"/>
          <w:sz w:val="28"/>
          <w:szCs w:val="28"/>
        </w:rPr>
        <w:t xml:space="preserve"> профилактических прививок по эпидемическим показаниям, утвержденным Приказом Министерства здравоохранения Российской Федерации от 21 марта 2014 года № 125н «Об утверждении национального календаря профилактических прививок и календаря профилактических прививок по эпидемическим показаниям», или письменный отказ заявителя от проведения профилактических прививок при отсутствии медицинских противопоказаний.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lastRenderedPageBreak/>
        <w:t xml:space="preserve">Срок действия перечисленных документов составляет 6 месяцев. Срок действия бактериологического исследования выделений (кал) на наличие </w:t>
      </w:r>
      <w:proofErr w:type="spellStart"/>
      <w:r w:rsidRPr="006E4B2D">
        <w:rPr>
          <w:rFonts w:ascii="Times New Roman" w:hAnsi="Times New Roman" w:cs="Times New Roman"/>
          <w:sz w:val="28"/>
          <w:szCs w:val="28"/>
        </w:rPr>
        <w:t>энтеропатогенных</w:t>
      </w:r>
      <w:proofErr w:type="spellEnd"/>
      <w:r w:rsidRPr="006E4B2D">
        <w:rPr>
          <w:rFonts w:ascii="Times New Roman" w:hAnsi="Times New Roman" w:cs="Times New Roman"/>
          <w:sz w:val="28"/>
          <w:szCs w:val="28"/>
        </w:rPr>
        <w:t xml:space="preserve"> кишечных бактерий, в том числе возбудителей </w:t>
      </w:r>
      <w:proofErr w:type="spellStart"/>
      <w:r w:rsidRPr="006E4B2D">
        <w:rPr>
          <w:rFonts w:ascii="Times New Roman" w:hAnsi="Times New Roman" w:cs="Times New Roman"/>
          <w:sz w:val="28"/>
          <w:szCs w:val="28"/>
        </w:rPr>
        <w:t>тифо-паратифов</w:t>
      </w:r>
      <w:proofErr w:type="spellEnd"/>
      <w:r w:rsidRPr="006E4B2D">
        <w:rPr>
          <w:rFonts w:ascii="Times New Roman" w:hAnsi="Times New Roman" w:cs="Times New Roman"/>
          <w:sz w:val="28"/>
          <w:szCs w:val="28"/>
        </w:rPr>
        <w:t xml:space="preserve">, обследования на контактные гельминтозы и кишечные </w:t>
      </w:r>
      <w:proofErr w:type="spellStart"/>
      <w:r w:rsidRPr="006E4B2D">
        <w:rPr>
          <w:rFonts w:ascii="Times New Roman" w:hAnsi="Times New Roman" w:cs="Times New Roman"/>
          <w:sz w:val="28"/>
          <w:szCs w:val="28"/>
        </w:rPr>
        <w:t>протозоозы</w:t>
      </w:r>
      <w:proofErr w:type="spellEnd"/>
      <w:r w:rsidRPr="006E4B2D">
        <w:rPr>
          <w:rFonts w:ascii="Times New Roman" w:hAnsi="Times New Roman" w:cs="Times New Roman"/>
          <w:sz w:val="28"/>
          <w:szCs w:val="28"/>
        </w:rPr>
        <w:t xml:space="preserve"> (кал) составляет 7 календарных дней с даты проведения бактериологического исследования;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>4) справка об отсутствии контактов с инфекционными больными, выданная амбулаторно-поликлинической медицинской организацией. Срок действия справки об отсутствии контакта с инфекционными больными составляет 3 календарных дня с даты оформления;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>5) заключение уполномоченной медицинской организации об отсутствии медицинских противопоказаний, перечень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либо заключение о наличии указанных медицинских противопоказаний (далее - заключение об отсутствии противопоказаний);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>6) справка медико-социальной экспертизы (если получатель социальных услуг имеет группу инвалидности);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 xml:space="preserve">7) индивидуальная программа реабилитации или </w:t>
      </w:r>
      <w:proofErr w:type="spellStart"/>
      <w:r w:rsidRPr="006E4B2D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6E4B2D">
        <w:rPr>
          <w:rFonts w:ascii="Times New Roman" w:hAnsi="Times New Roman" w:cs="Times New Roman"/>
          <w:sz w:val="28"/>
          <w:szCs w:val="28"/>
        </w:rPr>
        <w:t>, разработанная федеральным казенным учреждением «Главное бюро медико-социальной экспертизы по Костромской области» Министерства труда и социальной защиты Российской Федерации (если получатель социальных услуг имеет группу инвалидности);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>8) полис обязательного медицинского страхования;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>9) пенсионное удостоверение (при наличии);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>10) документы, подтверждающие право на меры социальной поддержки (при наличии);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83"/>
      <w:bookmarkEnd w:id="0"/>
      <w:r w:rsidRPr="006E4B2D">
        <w:rPr>
          <w:rFonts w:ascii="Times New Roman" w:hAnsi="Times New Roman" w:cs="Times New Roman"/>
          <w:sz w:val="28"/>
          <w:szCs w:val="28"/>
        </w:rPr>
        <w:t>11) трудовая книжка (при наличии);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84"/>
      <w:bookmarkEnd w:id="1"/>
      <w:r w:rsidRPr="006E4B2D">
        <w:rPr>
          <w:rFonts w:ascii="Times New Roman" w:hAnsi="Times New Roman" w:cs="Times New Roman"/>
          <w:sz w:val="28"/>
          <w:szCs w:val="28"/>
        </w:rPr>
        <w:t>12) документы, подтверждающие состав семьи (в случае обращения за предоставлением социальной услуги получателю социальных услуг в связи с отсутствием возможности обеспечения ухода, а также отсутствием попечения над получателем социальных услуг);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85"/>
      <w:bookmarkEnd w:id="2"/>
      <w:r w:rsidRPr="006E4B2D">
        <w:rPr>
          <w:rFonts w:ascii="Times New Roman" w:hAnsi="Times New Roman" w:cs="Times New Roman"/>
          <w:sz w:val="28"/>
          <w:szCs w:val="28"/>
        </w:rPr>
        <w:t xml:space="preserve">13) документы о доходах заявителя и членов его семьи (при наличии) и принадлежащем ему (им) имуществе на праве собственности, необходимые для определения среднедушевого дохода, в соответствии с </w:t>
      </w:r>
      <w:hyperlink r:id="rId6" w:history="1">
        <w:r w:rsidRPr="006E4B2D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6E4B2D">
        <w:rPr>
          <w:rFonts w:ascii="Times New Roman" w:hAnsi="Times New Roman" w:cs="Times New Roman"/>
          <w:sz w:val="28"/>
          <w:szCs w:val="28"/>
        </w:rPr>
        <w:t xml:space="preserve"> определения среднедушевого дохода для предоставления социальных услуг бесплатно;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87"/>
      <w:bookmarkEnd w:id="3"/>
      <w:r w:rsidRPr="006E4B2D">
        <w:rPr>
          <w:rFonts w:ascii="Times New Roman" w:hAnsi="Times New Roman" w:cs="Times New Roman"/>
          <w:sz w:val="28"/>
          <w:szCs w:val="28"/>
        </w:rPr>
        <w:t>14) документ, подтверждающий место жительства и (или) пребывания, фактического проживания получателя социальных услуг (представителя).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 xml:space="preserve">15) результаты бактериологического обследования на дифтерию (мазки из зева и носа) и обследования на </w:t>
      </w:r>
      <w:proofErr w:type="spellStart"/>
      <w:r w:rsidRPr="006E4B2D">
        <w:rPr>
          <w:rFonts w:ascii="Times New Roman" w:hAnsi="Times New Roman" w:cs="Times New Roman"/>
          <w:sz w:val="28"/>
          <w:szCs w:val="28"/>
        </w:rPr>
        <w:t>Нbs-ag</w:t>
      </w:r>
      <w:proofErr w:type="spellEnd"/>
      <w:r w:rsidRPr="006E4B2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4B2D">
        <w:rPr>
          <w:rFonts w:ascii="Times New Roman" w:hAnsi="Times New Roman" w:cs="Times New Roman"/>
          <w:sz w:val="28"/>
          <w:szCs w:val="28"/>
        </w:rPr>
        <w:t>анти-ВГС</w:t>
      </w:r>
      <w:proofErr w:type="spellEnd"/>
      <w:r w:rsidRPr="006E4B2D">
        <w:rPr>
          <w:rFonts w:ascii="Times New Roman" w:hAnsi="Times New Roman" w:cs="Times New Roman"/>
          <w:sz w:val="28"/>
          <w:szCs w:val="28"/>
        </w:rPr>
        <w:t xml:space="preserve"> в крови;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 xml:space="preserve">16) заключение врачебной комиссии психоневрологического диспансера или лечебно-профилактической организации (в составе не менее трех врачей с обязательным участием врача-психиатра) с указанием диагноза </w:t>
      </w:r>
      <w:r w:rsidRPr="006E4B2D">
        <w:rPr>
          <w:rFonts w:ascii="Times New Roman" w:hAnsi="Times New Roman" w:cs="Times New Roman"/>
          <w:sz w:val="28"/>
          <w:szCs w:val="28"/>
        </w:rPr>
        <w:lastRenderedPageBreak/>
        <w:t>психического расстройства, его тяжести, обоснование невозможности для лица вследствие его психического состояния находиться в неспециализированной организации социального обслуживания и указание типа стационарного учреждения социального обслуживания, рекомендованного поступающему, а в отношении дееспособного лица - указание об отсутствии оснований для признания его недееспособным;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>17) решение суда о признании получателя социальных услуг в установленном законом порядке недееспособным (ограниченно дееспособным) (в случае направления на стационарное социальное обслуживание недееспособного (ограниченно дееспособного);</w:t>
      </w:r>
    </w:p>
    <w:p w:rsidR="006E4B2D" w:rsidRPr="006E4B2D" w:rsidRDefault="006E4B2D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>18) решение органа опеки и попечительства об установлении опеки и (или) снятии опекунских обязанностей с конкретного лица (при наличии опекуна над недееспособным (ограниченно дееспособным) получателем социальных услуг).</w:t>
      </w:r>
    </w:p>
    <w:p w:rsidR="003D18E8" w:rsidRPr="006E4B2D" w:rsidRDefault="003D18E8" w:rsidP="006E4B2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B2D">
        <w:rPr>
          <w:rFonts w:ascii="Times New Roman" w:hAnsi="Times New Roman" w:cs="Times New Roman"/>
          <w:sz w:val="28"/>
          <w:szCs w:val="28"/>
        </w:rPr>
        <w:t>Социальные услуги предоставляются получателям социальных услуг в соответствии с индивидуальными программами на основании договора о предоставлении социальных услуг, заключенного получателями социальных услуг или их законными представителями, в течение суток с даты представления индивидуальной программы поставщику социальных услуг</w:t>
      </w:r>
      <w:r w:rsidR="00D612EC">
        <w:rPr>
          <w:rFonts w:ascii="Times New Roman" w:hAnsi="Times New Roman" w:cs="Times New Roman"/>
          <w:sz w:val="28"/>
          <w:szCs w:val="28"/>
        </w:rPr>
        <w:t xml:space="preserve"> (учреждению социального обслуживания)</w:t>
      </w:r>
      <w:r w:rsidR="006E4B2D" w:rsidRPr="006E4B2D">
        <w:rPr>
          <w:rFonts w:ascii="Times New Roman" w:hAnsi="Times New Roman" w:cs="Times New Roman"/>
          <w:sz w:val="28"/>
          <w:szCs w:val="28"/>
        </w:rPr>
        <w:t>.</w:t>
      </w:r>
      <w:r w:rsidRPr="006E4B2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18E8" w:rsidRPr="006E4B2D" w:rsidSect="00B4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D18E8"/>
    <w:rsid w:val="00143019"/>
    <w:rsid w:val="0019327A"/>
    <w:rsid w:val="003A1961"/>
    <w:rsid w:val="003D18E8"/>
    <w:rsid w:val="005178A5"/>
    <w:rsid w:val="006E4B2D"/>
    <w:rsid w:val="007433FF"/>
    <w:rsid w:val="00882481"/>
    <w:rsid w:val="00AD66F4"/>
    <w:rsid w:val="00B40F15"/>
    <w:rsid w:val="00D612EC"/>
    <w:rsid w:val="00F5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AAA6BC569F11C09D9DB456C2D8BDBC66637FA06BE0414595D2313879594F9BF53A808C1B3527DE47P8N" TargetMode="External"/><Relationship Id="rId5" Type="http://schemas.openxmlformats.org/officeDocument/2006/relationships/hyperlink" Target="consultantplus://offline/ref=75AAA6BC569F11C09D9DB456C2D8BDBC656579A96AEA414595D2313879594F9BF53A808C1B3527D647PFN" TargetMode="External"/><Relationship Id="rId4" Type="http://schemas.openxmlformats.org/officeDocument/2006/relationships/hyperlink" Target="consultantplus://offline/ref=75AAA6BC569F11C09D9DB456C2D8BDBC656579A96AEA414595D2313879594F9BF53A808C1B3527DE47P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7</cp:revision>
  <dcterms:created xsi:type="dcterms:W3CDTF">2018-11-06T07:15:00Z</dcterms:created>
  <dcterms:modified xsi:type="dcterms:W3CDTF">2019-05-23T09:50:00Z</dcterms:modified>
</cp:coreProperties>
</file>