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C6" w:rsidRDefault="008E10C6" w:rsidP="008E10C6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477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0C6" w:rsidRDefault="008E10C6" w:rsidP="008E10C6">
      <w:pPr>
        <w:pStyle w:val="a6"/>
        <w:spacing w:before="0" w:after="0"/>
        <w:jc w:val="center"/>
        <w:rPr>
          <w:rFonts w:ascii="Times New Roman" w:hAnsi="Times New Roman"/>
        </w:rPr>
      </w:pPr>
    </w:p>
    <w:p w:rsidR="008E10C6" w:rsidRDefault="008E10C6" w:rsidP="008E10C6">
      <w:pPr>
        <w:pStyle w:val="a6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ДЕПАРТАМЕНТ СОЦИАЛЬНОЙ ЗАЩИТЫ НАСЕЛЕНИЯ, </w:t>
      </w:r>
    </w:p>
    <w:p w:rsidR="008E10C6" w:rsidRDefault="008E10C6" w:rsidP="008E10C6">
      <w:pPr>
        <w:pStyle w:val="a6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ОПЕКИ И ПОПЕЧИТЕЛЬСТВА КОСТРОМСКОЙ ОБЛАСТИ</w:t>
      </w:r>
    </w:p>
    <w:p w:rsidR="008E10C6" w:rsidRDefault="008E10C6" w:rsidP="008E10C6">
      <w:pPr>
        <w:pStyle w:val="a3"/>
        <w:rPr>
          <w:b/>
          <w:szCs w:val="28"/>
        </w:rPr>
      </w:pPr>
    </w:p>
    <w:p w:rsidR="008E10C6" w:rsidRDefault="008E10C6" w:rsidP="008E10C6">
      <w:pPr>
        <w:pStyle w:val="a3"/>
        <w:rPr>
          <w:b/>
        </w:rPr>
      </w:pPr>
      <w:r>
        <w:rPr>
          <w:b/>
        </w:rPr>
        <w:t>ПРИКАЗ</w:t>
      </w:r>
    </w:p>
    <w:p w:rsidR="008E10C6" w:rsidRDefault="008E10C6" w:rsidP="008E10C6">
      <w:pPr>
        <w:pStyle w:val="a3"/>
        <w:rPr>
          <w:b/>
        </w:rPr>
      </w:pPr>
    </w:p>
    <w:p w:rsidR="008E10C6" w:rsidRDefault="008E10C6" w:rsidP="008E10C6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« 4 »  июля 2014 года №  389</w:t>
      </w:r>
    </w:p>
    <w:p w:rsidR="008E10C6" w:rsidRDefault="008E10C6" w:rsidP="008E10C6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8E10C6" w:rsidRDefault="008E10C6" w:rsidP="008E10C6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г. Кострома</w:t>
      </w:r>
    </w:p>
    <w:p w:rsidR="008E10C6" w:rsidRDefault="008E10C6" w:rsidP="008E10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номенклатуры организаций социального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обслуживания Костромской области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10C6" w:rsidRDefault="008E10C6" w:rsidP="008E10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28 декабря   2013 года                № 442-ФЗ «Об основах социального обслуживания граждан в Российской Федерации», приказом Минтруда России от 17 апреля 2014 года № 258н «Об утверждении примерной номенклатуры организаций социального обслуживания»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ПРИКАЗЫВАЮ:</w:t>
      </w:r>
    </w:p>
    <w:p w:rsidR="008E10C6" w:rsidRDefault="008E10C6" w:rsidP="008E1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</w:t>
      </w:r>
      <w:hyperlink r:id="rId5" w:history="1">
        <w:r>
          <w:rPr>
            <w:rStyle w:val="a8"/>
            <w:rFonts w:ascii="Times New Roman" w:hAnsi="Times New Roman"/>
            <w:color w:val="000000"/>
            <w:sz w:val="28"/>
            <w:szCs w:val="28"/>
          </w:rPr>
          <w:t>номенклатуру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 социального обслуживания Костромской области согласно приложению.</w:t>
      </w:r>
    </w:p>
    <w:p w:rsidR="008E10C6" w:rsidRDefault="008E10C6" w:rsidP="008E10C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Настоящий приказ вступает в силу с 1 января 2015 года и подлежит официальному опубликованию.</w:t>
      </w:r>
    </w:p>
    <w:p w:rsidR="008E10C6" w:rsidRDefault="008E10C6" w:rsidP="008E10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10C6" w:rsidRDefault="008E10C6" w:rsidP="008E10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10C6" w:rsidRDefault="008E10C6" w:rsidP="008E10C6">
      <w:pPr>
        <w:pStyle w:val="a5"/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8E10C6" w:rsidRDefault="008E10C6" w:rsidP="008E10C6">
      <w:pPr>
        <w:pStyle w:val="a5"/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 департамента                                                             З.П. </w:t>
      </w:r>
      <w:proofErr w:type="spellStart"/>
      <w:r>
        <w:rPr>
          <w:rFonts w:ascii="Times New Roman" w:hAnsi="Times New Roman"/>
          <w:sz w:val="28"/>
          <w:szCs w:val="28"/>
        </w:rPr>
        <w:t>Мещирякова</w:t>
      </w:r>
      <w:proofErr w:type="spellEnd"/>
      <w:r>
        <w:rPr>
          <w:color w:val="000000"/>
          <w:sz w:val="28"/>
          <w:szCs w:val="28"/>
        </w:rPr>
        <w:t xml:space="preserve">         </w:t>
      </w:r>
    </w:p>
    <w:p w:rsidR="008E10C6" w:rsidRDefault="008E10C6" w:rsidP="008E10C6">
      <w:pPr>
        <w:pStyle w:val="2"/>
        <w:spacing w:after="0" w:line="240" w:lineRule="auto"/>
        <w:jc w:val="center"/>
        <w:rPr>
          <w:bCs/>
          <w:lang w:val="ru-RU"/>
        </w:rPr>
      </w:pPr>
    </w:p>
    <w:p w:rsidR="008E10C6" w:rsidRDefault="008E10C6" w:rsidP="008E10C6">
      <w:pPr>
        <w:pStyle w:val="2"/>
        <w:spacing w:after="0" w:line="240" w:lineRule="auto"/>
        <w:jc w:val="center"/>
        <w:rPr>
          <w:bCs/>
          <w:lang w:val="ru-RU"/>
        </w:rPr>
      </w:pPr>
    </w:p>
    <w:p w:rsidR="008E10C6" w:rsidRDefault="008E10C6" w:rsidP="008E10C6">
      <w:pPr>
        <w:pStyle w:val="2"/>
        <w:spacing w:after="0" w:line="240" w:lineRule="auto"/>
        <w:jc w:val="center"/>
        <w:rPr>
          <w:bCs/>
          <w:lang w:val="ru-RU"/>
        </w:rPr>
      </w:pPr>
    </w:p>
    <w:p w:rsidR="008E10C6" w:rsidRDefault="008E10C6" w:rsidP="008E10C6">
      <w:pPr>
        <w:pStyle w:val="2"/>
        <w:spacing w:after="0" w:line="240" w:lineRule="auto"/>
        <w:jc w:val="center"/>
        <w:rPr>
          <w:bCs/>
          <w:lang w:val="ru-RU"/>
        </w:rPr>
      </w:pPr>
    </w:p>
    <w:p w:rsidR="008E10C6" w:rsidRDefault="008E10C6" w:rsidP="008E10C6">
      <w:pPr>
        <w:jc w:val="center"/>
        <w:rPr>
          <w:sz w:val="28"/>
          <w:szCs w:val="28"/>
        </w:rPr>
      </w:pPr>
    </w:p>
    <w:p w:rsidR="008E10C6" w:rsidRDefault="008E10C6" w:rsidP="008E10C6">
      <w:pPr>
        <w:jc w:val="center"/>
        <w:rPr>
          <w:sz w:val="28"/>
          <w:szCs w:val="28"/>
        </w:rPr>
      </w:pPr>
    </w:p>
    <w:p w:rsidR="008E10C6" w:rsidRDefault="008E10C6" w:rsidP="008E10C6">
      <w:pPr>
        <w:jc w:val="center"/>
        <w:rPr>
          <w:sz w:val="28"/>
          <w:szCs w:val="28"/>
        </w:rPr>
      </w:pPr>
    </w:p>
    <w:p w:rsidR="008E10C6" w:rsidRDefault="008E10C6" w:rsidP="008E10C6">
      <w:pPr>
        <w:jc w:val="center"/>
        <w:rPr>
          <w:sz w:val="28"/>
          <w:szCs w:val="28"/>
        </w:rPr>
      </w:pPr>
    </w:p>
    <w:p w:rsidR="008E10C6" w:rsidRDefault="008E10C6" w:rsidP="008E10C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068"/>
      </w:tblGrid>
      <w:tr w:rsidR="008E10C6" w:rsidTr="008E10C6">
        <w:tc>
          <w:tcPr>
            <w:tcW w:w="4111" w:type="dxa"/>
          </w:tcPr>
          <w:p w:rsidR="008E10C6" w:rsidRDefault="008E10C6">
            <w:pPr>
              <w:pStyle w:val="ConsPlusNormal"/>
              <w:widowControl/>
              <w:snapToGrid w:val="0"/>
              <w:ind w:right="-3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8E10C6" w:rsidRDefault="008E10C6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8E10C6" w:rsidRDefault="008E10C6">
            <w:pPr>
              <w:pStyle w:val="ConsPlusNormal"/>
              <w:widowControl/>
              <w:snapToGrid w:val="0"/>
              <w:ind w:left="2713" w:right="-3" w:hanging="28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10C6" w:rsidRDefault="008E10C6">
            <w:pPr>
              <w:pStyle w:val="ConsPlusNormal"/>
              <w:widowControl/>
              <w:snapToGrid w:val="0"/>
              <w:ind w:left="-108" w:right="-3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УТВЕРЖДЕНА </w:t>
            </w:r>
          </w:p>
          <w:p w:rsidR="008E10C6" w:rsidRDefault="008E10C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приказом департамента социальной защиты населения, опеки и попечительства Костромской области</w:t>
            </w:r>
          </w:p>
          <w:p w:rsidR="008E10C6" w:rsidRDefault="008E10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 «_04_»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_июля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_ 2014 г. № _389</w:t>
            </w:r>
          </w:p>
          <w:p w:rsidR="008E10C6" w:rsidRDefault="008E10C6">
            <w:pPr>
              <w:pStyle w:val="ConsPlusNormal"/>
              <w:widowControl/>
              <w:snapToGrid w:val="0"/>
              <w:ind w:right="-3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10C6" w:rsidRDefault="008E10C6" w:rsidP="008E10C6">
      <w:pPr>
        <w:spacing w:after="0" w:line="240" w:lineRule="auto"/>
        <w:jc w:val="center"/>
        <w:rPr>
          <w:rFonts w:ascii="Calibri" w:hAnsi="Calibri"/>
          <w:lang w:eastAsia="en-US"/>
        </w:rPr>
      </w:pPr>
    </w:p>
    <w:p w:rsidR="008E10C6" w:rsidRDefault="008E10C6" w:rsidP="008E10C6">
      <w:pPr>
        <w:spacing w:after="0" w:line="240" w:lineRule="auto"/>
        <w:jc w:val="center"/>
      </w:pPr>
    </w:p>
    <w:p w:rsidR="008E10C6" w:rsidRDefault="008E10C6" w:rsidP="008E10C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hyperlink r:id="rId6" w:history="1">
        <w:r>
          <w:rPr>
            <w:rStyle w:val="a8"/>
            <w:rFonts w:ascii="Times New Roman" w:hAnsi="Times New Roman"/>
            <w:color w:val="000000"/>
            <w:sz w:val="28"/>
            <w:szCs w:val="28"/>
          </w:rPr>
          <w:t>НОМЕНКЛАТУРА</w:t>
        </w:r>
      </w:hyperlink>
    </w:p>
    <w:p w:rsidR="008E10C6" w:rsidRDefault="008E10C6" w:rsidP="008E10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 социального обслуживания Костромской области</w:t>
      </w:r>
    </w:p>
    <w:p w:rsidR="008E10C6" w:rsidRDefault="008E10C6" w:rsidP="008E1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0C6" w:rsidRDefault="008E10C6" w:rsidP="008E1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Организации, осуществляющие стационарное социальное обслуживание: 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дом-интернат (пансионат), в том числе малой вместимости, для престарелых и инвалидов, детский для умственно отсталых детей;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психоневрологический интернат;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специальный дом-интернат, в том числе для престарелых и инвалидов;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геронтологический центр;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социально-реабилитационный центр для несовершеннолетних;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для детей сирот и детей, оставшихся без попечения родителей;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помощи детям, оставшимся без попечения родителей.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Организации, осуществляющие </w:t>
      </w:r>
      <w:proofErr w:type="spellStart"/>
      <w:r>
        <w:rPr>
          <w:rFonts w:ascii="Times New Roman" w:hAnsi="Times New Roman"/>
          <w:sz w:val="28"/>
          <w:szCs w:val="28"/>
        </w:rPr>
        <w:t>полустационарное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социальное обслуживание (в состав организаций, осуществляющих </w:t>
      </w:r>
      <w:proofErr w:type="spellStart"/>
      <w:r>
        <w:rPr>
          <w:rFonts w:ascii="Times New Roman" w:hAnsi="Times New Roman"/>
          <w:sz w:val="28"/>
          <w:szCs w:val="28"/>
        </w:rPr>
        <w:t>полустационарное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социальное обслуживание, могут быть включены отделения стационарного социального обслуживания и отделения социального обслуживания на дому):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реабилитационный центр, в том числе для детей и подростков с ограниченными возможностями;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реабилитационный центр для инвалидов;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социальной помощи семье и детям;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социального обслуживания населения;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социальной адаптации (помощи), в том числе для лиц без определенного места жительства и занятий;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ночного пребывания;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гостиница.</w:t>
      </w:r>
    </w:p>
    <w:p w:rsid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Организации, осуществляющие социальное обслуживание на дому (в состав организаций, осуществляющих социальное обслуживание на дому, могут быть включены отделения стационарного социального обслуживания, </w:t>
      </w:r>
      <w:proofErr w:type="spellStart"/>
      <w:r>
        <w:rPr>
          <w:rFonts w:ascii="Times New Roman" w:hAnsi="Times New Roman"/>
          <w:sz w:val="28"/>
          <w:szCs w:val="28"/>
        </w:rPr>
        <w:t>полустационарного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социального обслуживания и отделения, предоставляющие срочные социальные услуги):</w:t>
      </w:r>
    </w:p>
    <w:p w:rsidR="00946598" w:rsidRPr="008E10C6" w:rsidRDefault="008E10C6" w:rsidP="008E1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социального обслуживания, в том числе комплексный и для граждан пожилого возраста и инвалидов</w:t>
      </w:r>
    </w:p>
    <w:sectPr w:rsidR="00946598" w:rsidRPr="008E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10C6"/>
    <w:rsid w:val="008E10C6"/>
    <w:rsid w:val="0094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10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Название Знак"/>
    <w:basedOn w:val="a0"/>
    <w:link w:val="a3"/>
    <w:rsid w:val="008E10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E1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2 Знак"/>
    <w:basedOn w:val="a0"/>
    <w:link w:val="2"/>
    <w:uiPriority w:val="99"/>
    <w:semiHidden/>
    <w:rsid w:val="008E10C6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qFormat/>
    <w:rsid w:val="008E10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E1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E1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Заголовок"/>
    <w:basedOn w:val="a"/>
    <w:next w:val="a7"/>
    <w:rsid w:val="008E10C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8E10C6"/>
    <w:rPr>
      <w:color w:val="0000FF"/>
      <w:u w:val="single"/>
    </w:rPr>
  </w:style>
  <w:style w:type="paragraph" w:styleId="a7">
    <w:name w:val="Body Text"/>
    <w:basedOn w:val="a"/>
    <w:link w:val="a9"/>
    <w:uiPriority w:val="99"/>
    <w:semiHidden/>
    <w:unhideWhenUsed/>
    <w:rsid w:val="008E10C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E10C6"/>
  </w:style>
  <w:style w:type="paragraph" w:styleId="aa">
    <w:name w:val="Balloon Text"/>
    <w:basedOn w:val="a"/>
    <w:link w:val="ab"/>
    <w:uiPriority w:val="99"/>
    <w:semiHidden/>
    <w:unhideWhenUsed/>
    <w:rsid w:val="008E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1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9971BC606191664CEE0BD1A6150D91C5E7CBC595547C3354EB03ECE2832C1028865ADE2ABAE0DQ8qFM" TargetMode="External"/><Relationship Id="rId5" Type="http://schemas.openxmlformats.org/officeDocument/2006/relationships/hyperlink" Target="consultantplus://offline/ref=45A9971BC606191664CEE0BD1A6150D91C5E7CBC595547C3354EB03ECE2832C1028865ADE2ABAE0DQ8qF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2019-01-17T05:17:00Z</dcterms:created>
  <dcterms:modified xsi:type="dcterms:W3CDTF">2019-01-17T05:18:00Z</dcterms:modified>
</cp:coreProperties>
</file>