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5" w:type="dxa"/>
        <w:jc w:val="center"/>
        <w:tblCellSpacing w:w="0" w:type="dxa"/>
        <w:tblInd w:w="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999"/>
        <w:gridCol w:w="20"/>
        <w:gridCol w:w="146"/>
      </w:tblGrid>
      <w:tr w:rsidR="000D5D17" w:rsidTr="000D5D17">
        <w:trPr>
          <w:tblCellSpacing w:w="0" w:type="dxa"/>
          <w:jc w:val="center"/>
        </w:trPr>
        <w:tc>
          <w:tcPr>
            <w:tcW w:w="15000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999"/>
            </w:tblGrid>
            <w:tr w:rsidR="000D5D17">
              <w:trPr>
                <w:tblCellSpacing w:w="0" w:type="dxa"/>
              </w:trPr>
              <w:tc>
                <w:tcPr>
                  <w:tcW w:w="15035" w:type="dxa"/>
                  <w:vAlign w:val="center"/>
                  <w:hideMark/>
                </w:tcPr>
                <w:tbl>
                  <w:tblPr>
                    <w:tblW w:w="1567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675"/>
                  </w:tblGrid>
                  <w:tr w:rsidR="000D5D17">
                    <w:trPr>
                      <w:tblCellSpacing w:w="0" w:type="dxa"/>
                    </w:trPr>
                    <w:tc>
                      <w:tcPr>
                        <w:tcW w:w="15681" w:type="dxa"/>
                        <w:vAlign w:val="center"/>
                      </w:tcPr>
                      <w:p w:rsidR="000D5D17" w:rsidRDefault="000D5D17">
                        <w:pPr>
                          <w:tabs>
                            <w:tab w:val="left" w:pos="1256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8"/>
                            <w:szCs w:val="28"/>
                          </w:rPr>
                          <w:t>№2</w:t>
                        </w:r>
                      </w:p>
                      <w:p w:rsidR="000D5D17" w:rsidRDefault="000D5D1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>УТВЕРЖДАЮ</w:t>
                        </w:r>
                      </w:p>
                      <w:p w:rsidR="000D5D17" w:rsidRDefault="000D5D17">
                        <w:pPr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 xml:space="preserve">Директор  </w:t>
                        </w:r>
                      </w:p>
                      <w:p w:rsidR="000D5D17" w:rsidRDefault="000D5D1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</w:p>
                      <w:p w:rsidR="000D5D17" w:rsidRDefault="000D5D17">
                        <w:pPr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>__________________________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u w:val="single"/>
                          </w:rPr>
                          <w:t xml:space="preserve"> М. Я.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u w:val="single"/>
                          </w:rPr>
                          <w:t>Ирейкин</w:t>
                        </w:r>
                        <w:proofErr w:type="spellEnd"/>
                      </w:p>
                      <w:p w:rsidR="000D5D17" w:rsidRDefault="000D5D1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(подпись)                 (расшифровка подписи)</w:t>
                        </w:r>
                      </w:p>
                      <w:p w:rsidR="000D5D17" w:rsidRDefault="00064AA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 xml:space="preserve">«31» декабря </w:t>
                        </w:r>
                        <w:r w:rsidR="000D5D17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2016 г.</w:t>
                        </w:r>
                      </w:p>
                      <w:p w:rsidR="000D5D17" w:rsidRDefault="000D5D17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</w:p>
                      <w:p w:rsidR="000D5D17" w:rsidRDefault="000D5D17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 w:themeColor="text1" w:themeTint="F2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 w:themeColor="text1" w:themeTint="F2"/>
                            <w:sz w:val="26"/>
                            <w:szCs w:val="26"/>
                          </w:rPr>
                          <w:t>План</w:t>
                        </w:r>
                      </w:p>
                      <w:p w:rsidR="000D5D17" w:rsidRDefault="000D5D17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 w:themeColor="text1" w:themeTint="F2"/>
                            <w:sz w:val="26"/>
                            <w:szCs w:val="26"/>
                          </w:rPr>
                          <w:t xml:space="preserve">мероприятий по улучшению качества работы организации социального обслуживания по результатам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  <w:t>проведения</w:t>
                        </w:r>
                      </w:p>
                      <w:p w:rsidR="000D5D17" w:rsidRDefault="000D5D17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  <w:t>независимой оценки качества оказания услуг организациями социального обслуживания,</w:t>
                        </w:r>
                      </w:p>
                      <w:p w:rsidR="000D5D17" w:rsidRDefault="000D5D17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  <w:t>расположенными на территории Костромской области,</w:t>
                        </w:r>
                      </w:p>
                      <w:p w:rsidR="000D5D17" w:rsidRDefault="000D5D17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  <w:t>на 2017 год</w:t>
                        </w:r>
                      </w:p>
                      <w:p w:rsidR="000D5D17" w:rsidRDefault="000D5D17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 w:themeColor="text1" w:themeTint="F2"/>
                            <w:sz w:val="26"/>
                            <w:szCs w:val="26"/>
                          </w:rPr>
                        </w:pPr>
                      </w:p>
                      <w:p w:rsidR="000D5D17" w:rsidRDefault="000D5D17">
                        <w:pPr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Наименование организации социального обслуживания: </w:t>
                        </w:r>
                      </w:p>
                      <w:p w:rsidR="000D5D17" w:rsidRDefault="000D5D17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>ОГБУ «Первомайский психоневрологический интернат»</w:t>
                        </w:r>
                      </w:p>
                      <w:p w:rsidR="000D5D17" w:rsidRDefault="000D5D17">
                        <w:pPr>
                          <w:pBdr>
                            <w:top w:val="single" w:sz="4" w:space="1" w:color="auto"/>
                          </w:pBdr>
                          <w:autoSpaceDE w:val="0"/>
                          <w:autoSpaceDN w:val="0"/>
                          <w:spacing w:after="240" w:line="240" w:lineRule="auto"/>
                          <w:ind w:left="1639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0D5D17" w:rsidRDefault="000D5D17">
                  <w:pPr>
                    <w:rPr>
                      <w:rFonts w:cs="Times New Roman"/>
                    </w:rPr>
                  </w:pPr>
                </w:p>
              </w:tc>
            </w:tr>
            <w:tr w:rsidR="000D5D17">
              <w:trPr>
                <w:tblCellSpacing w:w="0" w:type="dxa"/>
              </w:trPr>
              <w:tc>
                <w:tcPr>
                  <w:tcW w:w="15035" w:type="dxa"/>
                  <w:vAlign w:val="center"/>
                </w:tcPr>
                <w:p w:rsidR="000D5D17" w:rsidRDefault="000D5D1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</w:pPr>
                </w:p>
                <w:tbl>
                  <w:tblPr>
                    <w:tblW w:w="1497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46"/>
                    <w:gridCol w:w="2595"/>
                    <w:gridCol w:w="2269"/>
                    <w:gridCol w:w="1560"/>
                    <w:gridCol w:w="1377"/>
                    <w:gridCol w:w="2127"/>
                    <w:gridCol w:w="4396"/>
                  </w:tblGrid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Наименование мероприятия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Основание реализации (результат независимой оценки)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Срок реализации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Ответственный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Результат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tabs>
                            <w:tab w:val="left" w:pos="4842"/>
                          </w:tabs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Показатели, характеризующие результат выполнения</w:t>
                        </w:r>
                      </w:p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мероприятия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D5D17" w:rsidRDefault="000D5D17">
                        <w:pPr>
                          <w:pStyle w:val="ConsPlusNormal"/>
                          <w:spacing w:line="276" w:lineRule="auto"/>
                          <w:ind w:firstLine="540"/>
                          <w:jc w:val="center"/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Размещение сведений о деятельности организации социального обслуживания  на официальном сайте в сети «Интернет» </w:t>
                        </w:r>
                        <w:hyperlink r:id="rId5" w:history="1">
                          <w:r>
                            <w:rPr>
                              <w:rStyle w:val="a3"/>
                              <w:rFonts w:ascii="Times New Roman" w:hAnsi="Times New Roman" w:cs="Times New Roman"/>
                              <w:color w:val="0D0D0D" w:themeColor="text1" w:themeTint="F2"/>
                              <w:sz w:val="18"/>
                              <w:szCs w:val="18"/>
                            </w:rPr>
                            <w:t>www.bus.gov.ru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сайте в сети Интернет и ведения указанного сайта»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D5D17" w:rsidRDefault="000D5D17">
                        <w:pPr>
                          <w:autoSpaceDE w:val="0"/>
                          <w:autoSpaceDN w:val="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Показатели, характеризующие открытость и доступность информации об организации социального обслуживания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D5D17" w:rsidRDefault="000D5D17">
                        <w:pPr>
                          <w:autoSpaceDE w:val="0"/>
                          <w:autoSpaceDN w:val="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течении 10 дней после утверждения и (или) внесения изменений в публикуемые сведения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D5D17" w:rsidRDefault="000D5D17">
                        <w:pPr>
                          <w:autoSpaceDE w:val="0"/>
                          <w:autoSpaceDN w:val="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заместитель директора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D5D17" w:rsidRDefault="000D5D17">
                        <w:pPr>
                          <w:autoSpaceDE w:val="0"/>
                          <w:autoSpaceDN w:val="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открытость и прозрачность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информации об организации социального обслуживания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D5D17" w:rsidRDefault="000D5D17">
                        <w:pPr>
                          <w:adjustRightInd w:val="0"/>
                          <w:jc w:val="center"/>
                          <w:rPr>
                            <w:rFonts w:ascii="Times New Roman" w:eastAsia="Calibri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показатель рейтинга на официальном сайте для размещения информации о государственных и муниципальных учреждениях (</w:t>
                        </w:r>
                        <w:proofErr w:type="spellStart"/>
                        <w:r>
                          <w:rPr>
                            <w:rFonts w:ascii="Times New Roman" w:eastAsia="Calibri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www.bus.gov.ru</w:t>
                        </w:r>
                        <w:proofErr w:type="spellEnd"/>
                        <w:r>
                          <w:rPr>
                            <w:rFonts w:ascii="Times New Roman" w:eastAsia="Calibri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) в сети «Интернет»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D5D17" w:rsidRDefault="000D5D17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Разработка 14-ти дневного меню, разработка  новых блюд в соответствии с сезонностью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D5D17" w:rsidRDefault="000D5D17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Показатели, характеризующие удовлетворенность качеством оказания услуг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D5D17" w:rsidRDefault="000D5D17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март 2016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D5D17" w:rsidRDefault="000D5D17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мед.сестра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диетическая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D5D17" w:rsidRDefault="000D5D17">
                        <w:pPr>
                          <w:pStyle w:val="ConsPlusNormal"/>
                          <w:spacing w:line="276" w:lineRule="auto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Повышение качества и условий  предоставления  социальных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D5D17" w:rsidRDefault="000D5D17">
                        <w:pPr>
                          <w:adjustRightInd w:val="0"/>
                          <w:jc w:val="center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Доля получателей социальных услуг, удовлетворенных условиями предоставления социальных услуг –питанием  -100%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 w:rsidP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Проведение капитальных ремонтов жилых помещений 3 и 7 отделений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План работы учреждения, рекомендации общественного попечительского совета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3-4 квартал 2017 г.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Директор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Улучшение качества социально-бытовых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оказания услуг в учреждении – 100%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Постепенная замена окон  в комнатах для проживающих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Показатели, характеризующие удовлетворенность качеством оказания услуг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Директор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Улучшение качества социально-бытовых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оказания услуг в учреждении – 100%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Ремонт пандуса у столовой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Показатели, характеризующие удовлетворенность качеством оказания услуг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Июнь 2017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 директора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Улучшение качества социально-бытовых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оказания услуг в учреждении – 100%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Текущий ремонт зубоврачебного и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физио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кабинетов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Показатели, характеризующие удовлетворенность качеством оказания услуг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март 2017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 директора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Улучшение качества социально-бытовых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оказания услуг в учреждении – 100%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Pr="00264D4B" w:rsidRDefault="005F5ED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Косметический</w:t>
                        </w:r>
                        <w:r w:rsidR="00264D4B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ремон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т производственных помещений столовой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Показатели, характеризующие удовлетворенность качеством оказания услуг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 w:rsidP="005F5ED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2 </w:t>
                        </w:r>
                        <w:r w:rsidR="005F5EDB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полугодие 2017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 директора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Улучшение качества социально-бытовых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оказания услуг в учреждении – 100%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Pr="007E6338" w:rsidRDefault="005F5EDB" w:rsidP="007E63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 w:rsidRPr="007E6338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Установка</w:t>
                        </w:r>
                        <w:r w:rsidR="007E6338" w:rsidRPr="007E6338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поручней в коридорах, на лестнице, в санузлах к унитазам и раковинам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7E63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Показатели, характеризующие удовлетворенность качеством оказания услуг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7E63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2 полугодие 2017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7E6338" w:rsidP="007E633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 д</w:t>
                        </w:r>
                        <w:r w:rsidR="000D5D17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иректор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а</w:t>
                        </w:r>
                        <w:r w:rsidR="000D5D17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Улучшение качества социально-бытовых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E6338" w:rsidRDefault="007E6338" w:rsidP="007E6338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</w:t>
                        </w:r>
                      </w:p>
                      <w:p w:rsidR="000D5D17" w:rsidRDefault="007E6338" w:rsidP="007E6338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оказания услуг в учреждении – 100%</w:t>
                        </w:r>
                      </w:p>
                    </w:tc>
                  </w:tr>
                  <w:tr w:rsidR="00A95A79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95A79" w:rsidRDefault="00A95A7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95A79" w:rsidRPr="007E6338" w:rsidRDefault="00A95A79" w:rsidP="00A95A7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Замена светильников на энергосберегающие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95A79" w:rsidRDefault="00A95A7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Требования пожарных организаций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95A79" w:rsidRDefault="00A95A7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Постепенно, 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95A79" w:rsidRDefault="00A95A79" w:rsidP="008566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 директора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95A79" w:rsidRDefault="00A95A79" w:rsidP="008566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Улучшение качества социально-бытовых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95A79" w:rsidRDefault="00A95A79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Обеспечение безопасности проживающих – 100%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A95A7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Повышения квалификации сотрудников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Политика учреждения в области качества предоставления социальных услуг, план обучения персонала на 2017 г.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Директор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Повышение профессионального мастерства, уровня компетентности и квалификации персонала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 w:rsidP="00064AAC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Количество сотрудников, повысивших свою</w:t>
                        </w:r>
                      </w:p>
                      <w:p w:rsidR="000D5D17" w:rsidRDefault="00064AAC" w:rsidP="00064AAC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к</w:t>
                        </w:r>
                        <w:r w:rsidR="000D5D17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валификацию:</w:t>
                        </w:r>
                      </w:p>
                      <w:p w:rsidR="00064AAC" w:rsidRDefault="00064AAC" w:rsidP="00064AAC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 специальности терапия – 1 врач</w:t>
                        </w:r>
                        <w:r w:rsidR="000D5D17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; </w:t>
                        </w:r>
                      </w:p>
                      <w:p w:rsidR="00064AAC" w:rsidRDefault="000D5D17" w:rsidP="00064AAC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 специальнос</w:t>
                        </w:r>
                        <w:r w:rsidR="00064AAC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ти сестринское дело в терапии - 5;</w:t>
                        </w:r>
                      </w:p>
                      <w:p w:rsidR="000D5D17" w:rsidRDefault="00064AAC" w:rsidP="00064AAC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по специальности физиотерапия - 2 </w:t>
                        </w:r>
                      </w:p>
                      <w:p w:rsidR="000D5D17" w:rsidRDefault="000D5D17" w:rsidP="00064AAC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сотрудников, имеющих первую категорию – 25%</w:t>
                        </w:r>
                      </w:p>
                      <w:p w:rsidR="000D5D17" w:rsidRDefault="000D5D17" w:rsidP="00064AAC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Доля сотрудников, имеющих вторую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категорию – 30%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A95A7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11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Увеличение количества стендов в отделениях, выпуск буклета об учреждении, переработка и дополнение  существующих положений о работе различных подразделений интерната, размещение информации об учреждении и оказываемых услугах на сайте учреждения,  работа по совершенствованию информационного сайта интерната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Постановления Правительства РФ,  методические рекомендации по проведению независимой оценки качества и доступности соц.услуг Минтруда РФ, рекомендации общественного совета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 директора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повышение информированности населения об оказываемых услугах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Количество информационных стендов – 2</w:t>
                        </w:r>
                        <w:bookmarkStart w:id="0" w:name="_GoBack"/>
                        <w:bookmarkEnd w:id="0"/>
                        <w:r w:rsidR="006E62CF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штук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лиц, считающих информирование о работе учреждения и порядке предоставления социальных услуг достаточным – 100%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A95A7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Продолжить оснащение помещений и территории  интерната средствами ухода, реабилитации, малой механизации и т.д. для инвалидов, имеющих ограничения жизнедеятельности (нарушения зрения, слуха, опорно-двигательной системы и т.п.)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Требования программы «Доступная среда», результаты мониторинга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Зам. директора по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хоз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. части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Повышение  доступности среды для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маломобильных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клиентов интерната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 клиентов, оценивающих  условия проживания в интернате как комфортные, удобные, безопасные, доступные  (по данным опроса) – 100%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 оказания услуг в учреждении – 100%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A95A7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Расширение взаимодействия с общественными организациями, учреждениями культуры, спорта, образования и т.д. в рамках социального партнерства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План работы интерната на 2016 год, план работы отделения реабилитации интерната на 2016г, рекомендации общественного совета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 директора, ст. воспитатель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Увеличение количества и диапазона предлагаемых для клиентов социально-педагогических, социально-психологических, социально-бытовых услуг с целью их социализации, реабилитации, интеграции в общество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Проведение совместных мероприятий (150  -  в год)</w:t>
                        </w:r>
                      </w:p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Количество партнеров – 19 организаций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A95A7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Мониторинг качества и доступности предоставления учреждением  социальных услуг населению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соответствии с требованиями процедуры проведения независимой оценки эффективности деятельности и качества предоставляемых услуг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6E62CF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 раз в год (декабрь 2017</w:t>
                        </w:r>
                        <w:r w:rsidR="000D5D17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г.)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Администрация учреждения, заведующие отделениями, общественный и попечительский совет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ind w:left="34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Информационно-аналитическая записка с анализом результатов мониторинга и рекомендациями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 и доступностью получения социальных услуг – 100 %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Отчет общественного совета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A95A7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Обеспечение выполнения социально - медицинских услуг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в полном объеме,  расширение спектра медицинских услуг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 xml:space="preserve">В соответствии с лицензией на медицинскую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деятельность, со стандартом предоставления медицинских и социальных услуг,  политикой учреждения в области качества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Зам. директора по медицинской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 xml:space="preserve">части,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мед.персонал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ind w:left="34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 xml:space="preserve">Повышение качества  оказания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социально- медицинских услуг в рамках стандартов и расширение спектра оказываемых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D5D17" w:rsidRDefault="000D5D17">
                        <w:pPr>
                          <w:spacing w:after="0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 xml:space="preserve">-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Холодильник фармацевтический – 5 шт.;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бактерицидный облучатель- 10 шт.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передвижной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Дезатор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– 4 шт.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шкаф медицинский – 2 шт.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 учреждения, обеспеченная  лечебно-профилактическими, диагностическими мероприятиями – 100% .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A95A7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16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Внедрение в работу новых форм оказания социальных услуг, технологий.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соответствии с политикой учреждения в области системы качества, план работы учреждения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 директора зав.</w:t>
                        </w:r>
                        <w:r w:rsidR="00A95A79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отделением,  мед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персонал, воспитатели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ind w:left="34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Повышение эффективности реабилитационной деятельности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Реализация реабилитационных программ  с использованием элементов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оккупациональной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терапии,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экотерапии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, 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арттер</w:t>
                        </w:r>
                        <w:r w:rsidR="006E62CF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апии</w:t>
                        </w:r>
                        <w:proofErr w:type="spellEnd"/>
                        <w:r w:rsidR="006E62CF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="006E62CF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изотерапии,горденотерапии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, социально-трудовой реабилитации, социально-культурной, физкультурой и спортом, духовно-нравственной и др.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A95A7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Семинары для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мед.сотрудников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у</w:t>
                        </w:r>
                        <w:r w:rsidR="006E62CF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чреждения  на тему: «Психиатрия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»  в рамках закона о психиатрической помощи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План обучающих занятий с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мед.персоналом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учреждения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 w:rsidP="006E62C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заведующий отделением, врач-</w:t>
                        </w:r>
                        <w:r w:rsidR="006E62CF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психиатр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D5D17" w:rsidRDefault="000D5D17">
                        <w:pPr>
                          <w:spacing w:after="0" w:line="240" w:lineRule="auto"/>
                          <w:ind w:left="8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Доброжелательность, вежливость и компетентность работников учреждения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34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  <w:p w:rsidR="000D5D17" w:rsidRDefault="000D5D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Повышение уровня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профессиональной компетентности персонала учреждения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  <w:p w:rsidR="000D5D17" w:rsidRDefault="000D5D17">
                        <w:pPr>
                          <w:spacing w:after="0" w:line="240" w:lineRule="auto"/>
                          <w:ind w:left="8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Разработка «Кодекса среднего и младшего медицинского персонала по осуществлению проф.деятельности»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считающих персонал, оказывающий услуги, компетентным – 100%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считающих, что услуги оказываются персоналом в доброжелательной и вежливой форме – 100%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100% клиентов удовлетворены работой персонала (по данным опроса),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субъективная оценка сотрудниками уровня своей компетентности (по результатам опроса)</w:t>
                        </w:r>
                      </w:p>
                    </w:tc>
                  </w:tr>
                  <w:tr w:rsidR="000D5D17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A95A7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6E62CF">
                        <w:pPr>
                          <w:spacing w:before="100" w:beforeAutospacing="1" w:after="100" w:afterAutospacing="1" w:line="240" w:lineRule="auto"/>
                          <w:ind w:left="34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Улучшение условий  труда, </w:t>
                        </w:r>
                        <w:r w:rsidR="000D5D17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охраны труда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для </w:t>
                        </w:r>
                        <w:r w:rsidR="000D5D17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персонала учреждения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Требования трудового законодательства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Администрация, бухгалтерия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before="100" w:beforeAutospacing="1" w:after="100" w:afterAutospacing="1" w:line="240" w:lineRule="auto"/>
                          <w:ind w:left="34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Повышение удовлетворенности персонала своей работой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персонала, удовлетворенная условиями труда – 100%;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Психологические тренинги для сотрудников – 2 раза в год;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Профилактика синдрома «профессионального выгорания» сотрудников учреждений социального обслуживания - проведено 2 семинара;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аттестация рабочих мест в соответствии с нормативами</w:t>
                        </w:r>
                      </w:p>
                      <w:p w:rsidR="000D5D17" w:rsidRDefault="000D5D17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субъективная оценка сотрудниками уровня удовлетворенности условиями проф.деятельности (по результатам опроса)</w:t>
                        </w:r>
                      </w:p>
                    </w:tc>
                  </w:tr>
                </w:tbl>
                <w:p w:rsidR="000D5D17" w:rsidRDefault="000D5D1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</w:pPr>
                </w:p>
              </w:tc>
            </w:tr>
            <w:tr w:rsidR="000D5D17">
              <w:trPr>
                <w:tblCellSpacing w:w="0" w:type="dxa"/>
              </w:trPr>
              <w:tc>
                <w:tcPr>
                  <w:tcW w:w="15035" w:type="dxa"/>
                  <w:vAlign w:val="center"/>
                  <w:hideMark/>
                </w:tcPr>
                <w:p w:rsidR="000D5D17" w:rsidRDefault="000D5D17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0D5D17" w:rsidRDefault="000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999"/>
            </w:tblGrid>
            <w:tr w:rsidR="000D5D17">
              <w:trPr>
                <w:tblCellSpacing w:w="0" w:type="dxa"/>
              </w:trPr>
              <w:tc>
                <w:tcPr>
                  <w:tcW w:w="14008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Look w:val="04A0"/>
                  </w:tblPr>
                  <w:tblGrid>
                    <w:gridCol w:w="14999"/>
                  </w:tblGrid>
                  <w:tr w:rsidR="000D5D17">
                    <w:trPr>
                      <w:tblCellSpacing w:w="0" w:type="dxa"/>
                    </w:trPr>
                    <w:tc>
                      <w:tcPr>
                        <w:tcW w:w="14008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D5D17" w:rsidRDefault="000D5D17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0D5D17" w:rsidRDefault="000D5D17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0D5D17" w:rsidRDefault="000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0" w:type="dxa"/>
            <w:hideMark/>
          </w:tcPr>
          <w:p w:rsidR="000D5D17" w:rsidRDefault="000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561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2" name="Рисунок 3" descr="http://kpni76.ru/pic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kpni76.ru/pic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" w:type="dxa"/>
            <w:hideMark/>
          </w:tcPr>
          <w:p w:rsidR="000D5D17" w:rsidRDefault="000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3" name="Рисунок 4" descr="http://kpni76.ru/pic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kpni76.ru/pic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4" name="Рисунок 2" descr="http://kpni76.ru/pic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kpni76.ru/pic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D5D17" w:rsidRDefault="000D5D17" w:rsidP="000D5D1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D0D0D" w:themeColor="text1" w:themeTint="F2"/>
          <w:sz w:val="18"/>
          <w:szCs w:val="18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</w:tblGrid>
      <w:tr w:rsidR="000D5D17" w:rsidTr="000D5D17">
        <w:trPr>
          <w:tblCellSpacing w:w="0" w:type="dxa"/>
          <w:jc w:val="center"/>
        </w:trPr>
        <w:tc>
          <w:tcPr>
            <w:tcW w:w="0" w:type="auto"/>
            <w:hideMark/>
          </w:tcPr>
          <w:p w:rsidR="000D5D17" w:rsidRDefault="000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5" name="Рисунок 5" descr="http://kpni76.ru/pic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kpni76.ru/pic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D5D17" w:rsidRDefault="000D5D17" w:rsidP="000D5D17">
      <w:pPr>
        <w:jc w:val="center"/>
        <w:rPr>
          <w:color w:val="0D0D0D" w:themeColor="text1" w:themeTint="F2"/>
          <w:sz w:val="18"/>
          <w:szCs w:val="18"/>
        </w:rPr>
      </w:pPr>
    </w:p>
    <w:p w:rsidR="000D5D17" w:rsidRPr="00D8270D" w:rsidRDefault="000D5D17"/>
    <w:sectPr w:rsidR="000D5D17" w:rsidRPr="00D8270D" w:rsidSect="000D5D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D5D17"/>
    <w:rsid w:val="00064AAC"/>
    <w:rsid w:val="000D5D17"/>
    <w:rsid w:val="00234D01"/>
    <w:rsid w:val="00264D4B"/>
    <w:rsid w:val="005F5EDB"/>
    <w:rsid w:val="00654D1B"/>
    <w:rsid w:val="006E62CF"/>
    <w:rsid w:val="00781F95"/>
    <w:rsid w:val="007E6338"/>
    <w:rsid w:val="00996C7F"/>
    <w:rsid w:val="00A95A79"/>
    <w:rsid w:val="00D8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D17"/>
    <w:rPr>
      <w:color w:val="0000FF"/>
      <w:u w:val="single"/>
    </w:rPr>
  </w:style>
  <w:style w:type="paragraph" w:customStyle="1" w:styleId="ConsPlusNormal">
    <w:name w:val="ConsPlusNormal"/>
    <w:rsid w:val="000D5D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3D43-4BF2-4B71-8512-099854E8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zam1</dc:creator>
  <cp:keywords/>
  <dc:description/>
  <cp:lastModifiedBy>Razumova</cp:lastModifiedBy>
  <cp:revision>7</cp:revision>
  <dcterms:created xsi:type="dcterms:W3CDTF">2017-03-13T12:36:00Z</dcterms:created>
  <dcterms:modified xsi:type="dcterms:W3CDTF">2019-06-05T12:44:00Z</dcterms:modified>
</cp:coreProperties>
</file>